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E91" w:rsidRPr="00E22E91" w:rsidRDefault="00E22E91" w:rsidP="00E22E91">
      <w:pPr>
        <w:shd w:val="clear" w:color="auto" w:fill="B35242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E22E91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Материально-техническое обеспечение</w:t>
      </w:r>
    </w:p>
    <w:p w:rsidR="00E22E91" w:rsidRPr="00E22E91" w:rsidRDefault="00E22E91" w:rsidP="00E22E9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22E91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       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187831144"/>
      <w:bookmarkEnd w:id="0"/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 w:rsidRPr="005B2DA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Ресурсное обеспечение образовательного процесса</w:t>
      </w:r>
    </w:p>
    <w:p w:rsidR="00E22E91" w:rsidRPr="005B2DA8" w:rsidRDefault="00611DA8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Школа расположена в 1</w:t>
      </w:r>
      <w:r w:rsidR="00E22E91"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 этажном типовом здани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сданном в эксплуатацию в 1957</w:t>
      </w:r>
      <w:r w:rsidR="00E22E91"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году.</w:t>
      </w:r>
    </w:p>
    <w:p w:rsidR="00E22E91" w:rsidRPr="005B2DA8" w:rsidRDefault="006C68BC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</w:t>
      </w:r>
      <w:proofErr w:type="gramStart"/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Проектная  мощность</w:t>
      </w:r>
      <w:proofErr w:type="gramEnd"/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E22E91"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места.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  Общая площадь здания</w:t>
      </w:r>
      <w:r w:rsidR="0061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составляет 322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</w:t>
      </w:r>
      <w:r w:rsidR="0061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 w:rsidR="0061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 Количество этажей – 1.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Количест</w:t>
      </w:r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пожарных входов и выходов - 2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 Санузлов - 2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 Средня</w:t>
      </w:r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площадь учебных кабинетов – </w:t>
      </w:r>
      <w:proofErr w:type="gramStart"/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кв.</w:t>
      </w:r>
      <w:proofErr w:type="gramEnd"/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Средняя площадь специализированных</w:t>
      </w:r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кабинетов: </w:t>
      </w:r>
      <w:proofErr w:type="gramStart"/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физики  -</w:t>
      </w:r>
      <w:proofErr w:type="gramEnd"/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24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кв. м.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 П</w:t>
      </w:r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лощадь кабинета информатики – 24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м.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Тип отопления – природный газ (осуществляется собственной модульной газовой котельной)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</w:t>
      </w:r>
      <w:r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Другие помещения школы:</w:t>
      </w:r>
    </w:p>
    <w:p w:rsidR="00E22E91" w:rsidRPr="005B2DA8" w:rsidRDefault="00E22E91" w:rsidP="00E22E9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proofErr w:type="gramStart"/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 административных</w:t>
      </w:r>
      <w:proofErr w:type="gramEnd"/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кабинета (кабинет директора и учительская);  </w:t>
      </w:r>
    </w:p>
    <w:p w:rsidR="00E22E91" w:rsidRPr="005B2DA8" w:rsidRDefault="00E22E91" w:rsidP="00E22E9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библиотека с читальным залом;</w:t>
      </w:r>
    </w:p>
    <w:p w:rsidR="00E22E91" w:rsidRPr="005B2DA8" w:rsidRDefault="00DE3072" w:rsidP="00E22E9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столовая - 20</w:t>
      </w:r>
      <w:r w:rsidR="00E22E91"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</w:t>
      </w:r>
    </w:p>
    <w:p w:rsidR="00E22E91" w:rsidRPr="005B2DA8" w:rsidRDefault="00E22E91" w:rsidP="00E22E9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подсобные помещения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организации учебно-воспитат</w:t>
      </w:r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ельного процесса используются 6</w:t>
      </w:r>
      <w:bookmarkStart w:id="1" w:name="_GoBack"/>
      <w:bookmarkEnd w:id="1"/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учебных кабинетов: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8"/>
        <w:gridCol w:w="1431"/>
        <w:gridCol w:w="2266"/>
      </w:tblGrid>
      <w:tr w:rsidR="00E22E91" w:rsidRPr="005B2DA8" w:rsidTr="00E22E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Кабинеты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кабинета</w:t>
            </w:r>
          </w:p>
        </w:tc>
      </w:tr>
      <w:tr w:rsidR="00E22E91" w:rsidRPr="005B2DA8" w:rsidTr="00E22E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Кабинет русского языка и литературы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DE3072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E22E91" w:rsidRPr="005B2DA8" w:rsidTr="00E22E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Кабинет математики и геометрии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DE3072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DE3072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E22E91" w:rsidRPr="005B2DA8" w:rsidTr="00E22E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Кабинет информатики                   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DE3072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E22E91" w:rsidRPr="005B2DA8" w:rsidTr="00E22E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 Кабинет географии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DE3072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E22E91" w:rsidRPr="005B2DA8" w:rsidTr="00E22E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Кабинет  биологии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DE3072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</w:p>
        </w:tc>
      </w:tr>
      <w:tr w:rsidR="00E22E91" w:rsidRPr="005B2DA8" w:rsidTr="00E22E9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6C68B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Кабинет</w:t>
            </w:r>
            <w:r w:rsidR="006C68BC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родного языка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E22E91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91" w:rsidRPr="005B2DA8" w:rsidRDefault="00DE3072" w:rsidP="00E22E9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proofErr w:type="spellStart"/>
            <w:r w:rsidR="00E22E91" w:rsidRPr="005B2D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кв.м</w:t>
            </w:r>
            <w:proofErr w:type="spellEnd"/>
            <w:proofErr w:type="gramEnd"/>
          </w:p>
        </w:tc>
      </w:tr>
    </w:tbl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  <w:r w:rsidRPr="005B2DA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Комплектация школы техническими средствами обучения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Оборудование является столь же необходимым для обеспечения качественного образования, как учебная литература и квалифицированные педагогические кадры. Действительно эффективный образовательный процесс, обеспечивающий полноценные знания, высокую заинтересованность учащихся, требует </w:t>
      </w:r>
      <w:proofErr w:type="gramStart"/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аудио-визуальных</w:t>
      </w:r>
      <w:proofErr w:type="gramEnd"/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представления информации и активной учебной деятельности самих учащихся, не только с информационными, но и, что особенно важно, с материальными объектами.</w:t>
      </w:r>
    </w:p>
    <w:p w:rsidR="0037215E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37215E" w:rsidRPr="005B2DA8" w:rsidRDefault="00611DA8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t>Компьютеров-14</w:t>
      </w:r>
    </w:p>
    <w:p w:rsidR="0037215E" w:rsidRPr="005B2DA8" w:rsidRDefault="00611DA8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t>Моноблоков-4</w:t>
      </w:r>
    </w:p>
    <w:p w:rsidR="0037215E" w:rsidRPr="005B2DA8" w:rsidRDefault="00611DA8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t>Проекторов-1</w:t>
      </w:r>
    </w:p>
    <w:p w:rsidR="0037215E" w:rsidRPr="005B2DA8" w:rsidRDefault="0037215E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t>Интерактивная доска-1</w:t>
      </w:r>
    </w:p>
    <w:p w:rsidR="0037215E" w:rsidRPr="005B2DA8" w:rsidRDefault="00611DA8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t>Принтеров-1</w:t>
      </w:r>
    </w:p>
    <w:p w:rsidR="006C68BC" w:rsidRPr="005B2DA8" w:rsidRDefault="00611DA8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FF"/>
          <w:sz w:val="28"/>
          <w:szCs w:val="28"/>
          <w:lang w:eastAsia="ru-RU"/>
        </w:rPr>
        <w:t>Экранов-1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  <w:r w:rsidRPr="005B2DA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Информация о школьной библиотеке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       </w:t>
      </w:r>
      <w:r w:rsidRPr="005B2DA8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 </w:t>
      </w:r>
      <w:r w:rsidRPr="005B2DA8">
        <w:rPr>
          <w:rFonts w:ascii="Times New Roman" w:eastAsia="Times New Roman" w:hAnsi="Times New Roman" w:cs="Times New Roman"/>
          <w:color w:val="0F0F0F"/>
          <w:sz w:val="28"/>
          <w:szCs w:val="28"/>
          <w:lang w:eastAsia="ru-RU"/>
        </w:rPr>
        <w:t>Фонд школьной библиотеки формируется в соответствии с образовательными программами образовательного учреждения.  </w:t>
      </w:r>
      <w:r w:rsidR="0061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2017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="0061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б</w:t>
      </w:r>
      <w:r w:rsidR="0061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ыло приобретено: учебников - 862 экземпляра на сумму 324 856,56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 Таким образом объ</w:t>
      </w:r>
      <w:r w:rsidR="0061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 учебного фонда составляет 1 117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экземпляр. Общий объём библиотеч</w:t>
      </w:r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фонда школы составляет 5 734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экземпляров. Обеспеченность уч</w:t>
      </w:r>
      <w:r w:rsidR="0037215E"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ебной литературой составляет 91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%, методической литератрой - 90 %.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</w:t>
      </w:r>
      <w:r w:rsidRPr="005B2DA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Благоустройство пришкольной территории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Оформление пришкольной территории эстетически выдержано и соответствует нормативным требованиям. Во дворе школы расположена асфальтированная игровая площадка для прогулок, имеется пар</w:t>
      </w:r>
      <w:r w:rsidR="00DE30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ковая зона, спортивная площадка</w:t>
      </w: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</w:t>
      </w:r>
      <w:r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 w:rsidRPr="005B2DA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Информация об организации горячего питания в школе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</w:t>
      </w:r>
      <w:r w:rsidR="00DE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Питание в </w:t>
      </w:r>
      <w:proofErr w:type="spellStart"/>
      <w:r w:rsidR="00DE30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Хасанай</w:t>
      </w:r>
      <w:r w:rsidR="00FD0283"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ской</w:t>
      </w:r>
      <w:proofErr w:type="spellEnd"/>
      <w:r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школе осуществляется собственн</w:t>
      </w:r>
      <w:r w:rsidR="00FD0283"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ой </w:t>
      </w:r>
      <w:proofErr w:type="gramStart"/>
      <w:r w:rsidR="00FD0283"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столовой </w:t>
      </w:r>
      <w:r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</w:t>
      </w:r>
    </w:p>
    <w:p w:rsidR="00957410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</w:t>
      </w:r>
    </w:p>
    <w:p w:rsidR="00E22E91" w:rsidRPr="005B2DA8" w:rsidRDefault="00E22E91" w:rsidP="00957410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Обеспечение безопасности всех участников образовательного процесса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В школе строго соблюдаются нормы и требования пожарной безопасности, антитеррористической защищенности и охраны труда. Здание школы оснащено автоматической системой пожарной сигнализации, снабжено  "тревожной кнопкой", ведется строгий учет посещаемости учащихся. Осуществляется круглосуточный контроль безопасности школы, в том числе и во время учебного процесса.</w:t>
      </w:r>
    </w:p>
    <w:p w:rsidR="00E22E91" w:rsidRPr="005B2DA8" w:rsidRDefault="00E22E91" w:rsidP="00E22E9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задачами в области обеспечения безопасности образовательного пространства являются:</w:t>
      </w:r>
    </w:p>
    <w:p w:rsidR="00E22E91" w:rsidRPr="005B2DA8" w:rsidRDefault="00E22E91" w:rsidP="00E22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и реализация основных направлений законодательства РФ по вопросам безопасности, разработка и внедрение нормативно- правовых, методических и иных локальных актов, инструкций по формированию безопасного образовательного пространства.</w:t>
      </w:r>
    </w:p>
    <w:p w:rsidR="00E22E91" w:rsidRPr="005B2DA8" w:rsidRDefault="00E22E91" w:rsidP="00E22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Наращивание опыта межведомственного, комплексного и многоуровневого подходов при формировании безопасного образовательного пространства.</w:t>
      </w:r>
    </w:p>
    <w:p w:rsidR="00E22E91" w:rsidRPr="005B2DA8" w:rsidRDefault="00E22E91" w:rsidP="00E22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образовательного учреждения по созданию  социальных, организационно - технических условий, обеспечивающих безопасность и сохранение здоровья всех участников воспитательно-образовательного процесса.</w:t>
      </w:r>
    </w:p>
    <w:p w:rsidR="00E22E91" w:rsidRPr="005B2DA8" w:rsidRDefault="00E22E91" w:rsidP="00E22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выполнения сотрудниками и воспитанниками ОУ требований законодательных и других нормативно - правовых актов, регламентирующих создание здоровых и безопасных условий воспитания.</w:t>
      </w:r>
    </w:p>
    <w:p w:rsidR="00E22E91" w:rsidRPr="005B2DA8" w:rsidRDefault="00E22E91" w:rsidP="00E22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правил пожарной безопасности и соблюдение противопожарного режима.</w:t>
      </w:r>
    </w:p>
    <w:p w:rsidR="00E22E91" w:rsidRPr="005B2DA8" w:rsidRDefault="00E22E91" w:rsidP="00E22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воспитанников и сотрудников устойчивых навыков безопасного поведения при возникновении чрезвычайных ситуаций.</w:t>
      </w:r>
    </w:p>
    <w:p w:rsidR="00E22E91" w:rsidRPr="005B2DA8" w:rsidRDefault="00E22E91" w:rsidP="00E22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образовательного учреждения противопожарным и охранным оборудованием, средствами защиты и пожаротушения.</w:t>
      </w:r>
    </w:p>
    <w:p w:rsidR="00E22E91" w:rsidRPr="005B2DA8" w:rsidRDefault="00E22E91" w:rsidP="00E22E9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2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безопасной эксплуатации здания, оборудования и технических средств обучения.</w:t>
      </w:r>
    </w:p>
    <w:p w:rsidR="00E22E91" w:rsidRPr="00E22E91" w:rsidRDefault="00E22E91" w:rsidP="00E22E91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</w:pPr>
      <w:r w:rsidRPr="00E22E91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9D2D6C" w:rsidRDefault="009D2D6C"/>
    <w:sectPr w:rsidR="009D2D6C" w:rsidSect="00827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94B40"/>
    <w:multiLevelType w:val="multilevel"/>
    <w:tmpl w:val="1086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8A64B5"/>
    <w:multiLevelType w:val="multilevel"/>
    <w:tmpl w:val="6190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DF64D4"/>
    <w:multiLevelType w:val="multilevel"/>
    <w:tmpl w:val="B2E8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E91"/>
    <w:rsid w:val="00024D63"/>
    <w:rsid w:val="002E1D62"/>
    <w:rsid w:val="003573B6"/>
    <w:rsid w:val="0037215E"/>
    <w:rsid w:val="003A51EC"/>
    <w:rsid w:val="005B2DA8"/>
    <w:rsid w:val="00611DA8"/>
    <w:rsid w:val="006C68BC"/>
    <w:rsid w:val="008273DC"/>
    <w:rsid w:val="00957410"/>
    <w:rsid w:val="009630FB"/>
    <w:rsid w:val="009D2D6C"/>
    <w:rsid w:val="00A41394"/>
    <w:rsid w:val="00C81468"/>
    <w:rsid w:val="00DE3072"/>
    <w:rsid w:val="00E22E91"/>
    <w:rsid w:val="00FD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93DAF9-DB4F-4195-ACE9-96D1B5D29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7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E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6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Хасанай ШК</cp:lastModifiedBy>
  <cp:revision>9</cp:revision>
  <dcterms:created xsi:type="dcterms:W3CDTF">2013-01-28T20:17:00Z</dcterms:created>
  <dcterms:modified xsi:type="dcterms:W3CDTF">2018-04-13T08:53:00Z</dcterms:modified>
</cp:coreProperties>
</file>